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B20C" w14:textId="401A9A16" w:rsidR="00B11CCF" w:rsidRDefault="00B64177">
      <w:r>
        <w:rPr>
          <w:noProof/>
        </w:rPr>
        <w:drawing>
          <wp:anchor distT="0" distB="0" distL="114300" distR="114300" simplePos="0" relativeHeight="251658240" behindDoc="0" locked="0" layoutInCell="1" allowOverlap="1" wp14:anchorId="06B14510" wp14:editId="5F799F6C">
            <wp:simplePos x="0" y="0"/>
            <wp:positionH relativeFrom="page">
              <wp:align>right</wp:align>
            </wp:positionH>
            <wp:positionV relativeFrom="paragraph">
              <wp:posOffset>-914400</wp:posOffset>
            </wp:positionV>
            <wp:extent cx="7883525" cy="1212849"/>
            <wp:effectExtent l="0" t="0" r="317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83525" cy="1212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74A77" w14:textId="77777777" w:rsidR="00B11CCF" w:rsidRPr="00370E9B" w:rsidRDefault="00B11CCF">
      <w:pPr>
        <w:rPr>
          <w:rFonts w:ascii="Arial" w:hAnsi="Arial" w:cs="Arial"/>
        </w:rPr>
      </w:pPr>
    </w:p>
    <w:p w14:paraId="3787886C" w14:textId="77777777" w:rsidR="00F87249" w:rsidRPr="002B077C" w:rsidRDefault="00F87249" w:rsidP="00F87249">
      <w:pPr>
        <w:rPr>
          <w:rFonts w:ascii="Arial Nova" w:eastAsia="Arial Nova" w:hAnsi="Arial Nova" w:cs="Arial Nova"/>
          <w:i/>
          <w:iCs/>
          <w:lang w:val="fr-CA"/>
        </w:rPr>
      </w:pPr>
      <w:r w:rsidRPr="002B077C">
        <w:rPr>
          <w:rFonts w:ascii="Arial Nova" w:eastAsia="Arial Nova" w:hAnsi="Arial Nova" w:cs="Arial Nova"/>
          <w:lang w:val="fr-CA"/>
        </w:rPr>
        <w:t>Pour diffusion immédiate</w:t>
      </w:r>
    </w:p>
    <w:p w14:paraId="65896F46" w14:textId="77777777" w:rsidR="00F87249" w:rsidRPr="002B077C" w:rsidRDefault="00F87249" w:rsidP="00F87249">
      <w:pPr>
        <w:rPr>
          <w:rFonts w:ascii="Arial Nova" w:eastAsia="Arial Nova" w:hAnsi="Arial Nova" w:cs="Arial Nova"/>
          <w:lang w:val="fr-CA"/>
        </w:rPr>
      </w:pPr>
    </w:p>
    <w:p w14:paraId="647EBAAD" w14:textId="77777777" w:rsidR="00F87249" w:rsidRPr="002B077C" w:rsidRDefault="00F87249" w:rsidP="00F87249">
      <w:pPr>
        <w:jc w:val="center"/>
        <w:rPr>
          <w:rFonts w:ascii="Arial Nova" w:eastAsia="Arial Nova" w:hAnsi="Arial Nova" w:cs="Arial Nova"/>
          <w:b/>
          <w:bCs/>
          <w:lang w:val="fr-CA"/>
        </w:rPr>
      </w:pPr>
      <w:r w:rsidRPr="002B077C">
        <w:rPr>
          <w:rFonts w:ascii="Arial Nova" w:eastAsia="Arial Nova" w:hAnsi="Arial Nova" w:cs="Arial Nova"/>
          <w:b/>
          <w:bCs/>
          <w:lang w:val="fr-CA"/>
        </w:rPr>
        <w:t xml:space="preserve">Les gagnants des Prix </w:t>
      </w:r>
      <w:proofErr w:type="spellStart"/>
      <w:r w:rsidRPr="002B077C">
        <w:rPr>
          <w:rFonts w:ascii="Arial Nova" w:eastAsia="Arial Nova" w:hAnsi="Arial Nova" w:cs="Arial Nova"/>
          <w:b/>
          <w:bCs/>
          <w:lang w:val="fr-CA"/>
        </w:rPr>
        <w:t>CoStar</w:t>
      </w:r>
      <w:proofErr w:type="spellEnd"/>
      <w:r>
        <w:rPr>
          <w:rFonts w:ascii="Arial Nova" w:eastAsia="Arial Nova" w:hAnsi="Arial Nova" w:cs="Arial Nova"/>
          <w:b/>
          <w:bCs/>
          <w:lang w:val="fr-CA"/>
        </w:rPr>
        <w:t> </w:t>
      </w:r>
      <w:r w:rsidRPr="002B077C">
        <w:rPr>
          <w:rFonts w:ascii="Arial Nova" w:eastAsia="Arial Nova" w:hAnsi="Arial Nova" w:cs="Arial Nova"/>
          <w:b/>
          <w:bCs/>
          <w:lang w:val="fr-CA"/>
        </w:rPr>
        <w:t xml:space="preserve">2024 </w:t>
      </w:r>
      <w:r>
        <w:rPr>
          <w:rFonts w:ascii="Arial Nova" w:eastAsia="Arial Nova" w:hAnsi="Arial Nova" w:cs="Arial Nova"/>
          <w:b/>
          <w:bCs/>
          <w:lang w:val="fr-CA"/>
        </w:rPr>
        <w:t>annoncés</w:t>
      </w:r>
      <w:r w:rsidRPr="002B077C">
        <w:rPr>
          <w:rFonts w:ascii="Arial Nova" w:eastAsia="Arial Nova" w:hAnsi="Arial Nova" w:cs="Arial Nova"/>
          <w:b/>
          <w:bCs/>
          <w:lang w:val="fr-CA"/>
        </w:rPr>
        <w:t>!</w:t>
      </w:r>
    </w:p>
    <w:p w14:paraId="6CCC6E6A" w14:textId="77777777" w:rsidR="00F87249" w:rsidRPr="002B077C" w:rsidRDefault="00F87249" w:rsidP="00F87249">
      <w:pPr>
        <w:rPr>
          <w:rFonts w:ascii="Arial Nova" w:eastAsia="Arial Nova" w:hAnsi="Arial Nova" w:cs="Arial Nova"/>
          <w:lang w:val="fr-CA"/>
        </w:rPr>
      </w:pPr>
    </w:p>
    <w:p w14:paraId="79B4C41A" w14:textId="77777777" w:rsidR="00F87249" w:rsidRDefault="00F87249" w:rsidP="00F87249">
      <w:pPr>
        <w:rPr>
          <w:rFonts w:ascii="Arial Nova" w:eastAsia="Arial Nova" w:hAnsi="Arial Nova" w:cs="Arial Nova"/>
          <w:lang w:val="fr-CA"/>
        </w:rPr>
      </w:pPr>
      <w:r w:rsidRPr="27E770B0">
        <w:rPr>
          <w:rFonts w:ascii="Arial Nova" w:eastAsia="Arial Nova" w:hAnsi="Arial Nova" w:cs="Arial Nova"/>
          <w:highlight w:val="yellow"/>
          <w:lang w:val="fr-CA"/>
        </w:rPr>
        <w:t>[XX Mois 2025]</w:t>
      </w:r>
      <w:r w:rsidRPr="27E770B0">
        <w:rPr>
          <w:rFonts w:ascii="Arial Nova" w:eastAsia="Arial Nova" w:hAnsi="Arial Nova" w:cs="Arial Nova"/>
          <w:lang w:val="fr-CA"/>
        </w:rPr>
        <w:t xml:space="preserve"> – (Ville, État) – </w:t>
      </w:r>
      <w:proofErr w:type="spellStart"/>
      <w:r w:rsidRPr="27E770B0">
        <w:rPr>
          <w:rFonts w:ascii="Arial Nova" w:eastAsia="Arial Nova" w:hAnsi="Arial Nova" w:cs="Arial Nova"/>
          <w:lang w:val="fr-CA"/>
        </w:rPr>
        <w:t>CoStar</w:t>
      </w:r>
      <w:proofErr w:type="spellEnd"/>
      <w:r w:rsidRPr="27E770B0">
        <w:rPr>
          <w:rFonts w:ascii="Arial Nova" w:eastAsia="Arial Nova" w:hAnsi="Arial Nova" w:cs="Arial Nova"/>
          <w:lang w:val="fr-CA"/>
        </w:rPr>
        <w:t xml:space="preserve"> Group, </w:t>
      </w:r>
      <w:proofErr w:type="spellStart"/>
      <w:r w:rsidRPr="27E770B0">
        <w:rPr>
          <w:rFonts w:ascii="Arial Nova" w:eastAsia="Arial Nova" w:hAnsi="Arial Nova" w:cs="Arial Nova"/>
          <w:lang w:val="fr-CA"/>
        </w:rPr>
        <w:t>Inc</w:t>
      </w:r>
      <w:proofErr w:type="spellEnd"/>
      <w:r w:rsidRPr="27E770B0">
        <w:rPr>
          <w:rFonts w:ascii="Arial Nova" w:eastAsia="Arial Nova" w:hAnsi="Arial Nova" w:cs="Arial Nova"/>
          <w:lang w:val="fr-CA"/>
        </w:rPr>
        <w:t xml:space="preserve">, l'un des principaux fournisseurs d'informations sur l'immobilier commercial, d'analytiques et de places de marché en ligne, a annoncé aujourd'hui les lauréats des Prix </w:t>
      </w:r>
      <w:proofErr w:type="spellStart"/>
      <w:r w:rsidRPr="27E770B0">
        <w:rPr>
          <w:rFonts w:ascii="Arial Nova" w:eastAsia="Arial Nova" w:hAnsi="Arial Nova" w:cs="Arial Nova"/>
          <w:lang w:val="fr-CA"/>
        </w:rPr>
        <w:t>CoStar</w:t>
      </w:r>
      <w:proofErr w:type="spellEnd"/>
      <w:r w:rsidRPr="27E770B0">
        <w:rPr>
          <w:rFonts w:ascii="Arial Nova" w:eastAsia="Arial Nova" w:hAnsi="Arial Nova" w:cs="Arial Nova"/>
          <w:lang w:val="fr-CA"/>
        </w:rPr>
        <w:t xml:space="preserve"> 2024, qui récompense les professionnels et les entreprises qui ont conclu le plus grand volume de transactions dans le domaine de l'immobilier commercial sur leurs marchés respectifs. </w:t>
      </w:r>
    </w:p>
    <w:p w14:paraId="26D4135B" w14:textId="77777777" w:rsidR="00F87249" w:rsidRPr="00CE4BEE" w:rsidRDefault="00F87249" w:rsidP="00F87249">
      <w:pPr>
        <w:rPr>
          <w:rFonts w:ascii="Arial Nova" w:eastAsia="Arial Nova" w:hAnsi="Arial Nova" w:cs="Arial Nova"/>
          <w:lang w:val="fr-CA"/>
        </w:rPr>
      </w:pPr>
      <w:r w:rsidRPr="27E770B0">
        <w:rPr>
          <w:rFonts w:ascii="Arial Nova" w:eastAsia="Arial Nova" w:hAnsi="Arial Nova" w:cs="Arial Nova"/>
          <w:lang w:val="fr-CA"/>
        </w:rPr>
        <w:t xml:space="preserve">Dans </w:t>
      </w:r>
      <w:r w:rsidRPr="27E770B0">
        <w:rPr>
          <w:rFonts w:ascii="Arial Nova" w:eastAsia="Arial Nova" w:hAnsi="Arial Nova" w:cs="Arial Nova"/>
          <w:highlight w:val="yellow"/>
          <w:lang w:val="fr-CA"/>
        </w:rPr>
        <w:t>(marché)</w:t>
      </w:r>
      <w:r w:rsidRPr="27E770B0">
        <w:rPr>
          <w:rFonts w:ascii="Arial Nova" w:eastAsia="Arial Nova" w:hAnsi="Arial Nova" w:cs="Arial Nova"/>
          <w:lang w:val="fr-CA"/>
        </w:rPr>
        <w:t xml:space="preserve">, </w:t>
      </w:r>
      <w:r w:rsidRPr="27E770B0">
        <w:rPr>
          <w:rFonts w:ascii="Arial Nova" w:eastAsia="Arial Nova" w:hAnsi="Arial Nova" w:cs="Arial Nova"/>
          <w:highlight w:val="yellow"/>
          <w:lang w:val="fr-CA"/>
        </w:rPr>
        <w:t>(nom(s) du(des) gagnant(s))</w:t>
      </w:r>
      <w:r w:rsidRPr="27E770B0">
        <w:rPr>
          <w:rFonts w:ascii="Arial Nova" w:eastAsia="Arial Nova" w:hAnsi="Arial Nova" w:cs="Arial Nova"/>
          <w:lang w:val="fr-CA"/>
        </w:rPr>
        <w:t xml:space="preserve"> de </w:t>
      </w:r>
      <w:r w:rsidRPr="27E770B0">
        <w:rPr>
          <w:rFonts w:ascii="Arial Nova" w:eastAsia="Arial Nova" w:hAnsi="Arial Nova" w:cs="Arial Nova"/>
          <w:highlight w:val="yellow"/>
          <w:lang w:val="fr-CA"/>
        </w:rPr>
        <w:t>(entreprise)</w:t>
      </w:r>
      <w:r w:rsidRPr="27E770B0">
        <w:rPr>
          <w:rFonts w:ascii="Arial Nova" w:eastAsia="Arial Nova" w:hAnsi="Arial Nova" w:cs="Arial Nova"/>
          <w:lang w:val="fr-CA"/>
        </w:rPr>
        <w:t xml:space="preserve"> ont été récompensés pour le dynamisme exceptionnel de leurs transactions locales.  </w:t>
      </w:r>
    </w:p>
    <w:p w14:paraId="30F751EB" w14:textId="77777777" w:rsidR="00F87249" w:rsidRPr="00CE4BEE" w:rsidRDefault="00F87249" w:rsidP="00F87249">
      <w:pPr>
        <w:rPr>
          <w:rFonts w:ascii="Arial Nova" w:eastAsia="Arial Nova" w:hAnsi="Arial Nova" w:cs="Arial Nova"/>
          <w:lang w:val="fr-CA"/>
        </w:rPr>
      </w:pPr>
      <w:r w:rsidRPr="27E770B0">
        <w:rPr>
          <w:rFonts w:ascii="Arial Nova" w:eastAsia="Arial Nova" w:hAnsi="Arial Nova" w:cs="Arial Nova"/>
          <w:lang w:val="fr-CA"/>
        </w:rPr>
        <w:t xml:space="preserve">Les Prix </w:t>
      </w:r>
      <w:proofErr w:type="spellStart"/>
      <w:r w:rsidRPr="27E770B0">
        <w:rPr>
          <w:rFonts w:ascii="Arial Nova" w:eastAsia="Arial Nova" w:hAnsi="Arial Nova" w:cs="Arial Nova"/>
          <w:lang w:val="fr-CA"/>
        </w:rPr>
        <w:t>CoStar</w:t>
      </w:r>
      <w:proofErr w:type="spellEnd"/>
      <w:r w:rsidRPr="27E770B0">
        <w:rPr>
          <w:rFonts w:ascii="Arial Nova" w:eastAsia="Arial Nova" w:hAnsi="Arial Nova" w:cs="Arial Nova"/>
          <w:lang w:val="fr-CA"/>
        </w:rPr>
        <w:t xml:space="preserve"> récompensent les meilleurs courtiers du secteur depuis 25 ans. Joignez-vous à nous pour féliciter (nom/ou noms) pour leur Prix </w:t>
      </w:r>
      <w:proofErr w:type="spellStart"/>
      <w:r w:rsidRPr="27E770B0">
        <w:rPr>
          <w:rFonts w:ascii="Arial Nova" w:eastAsia="Arial Nova" w:hAnsi="Arial Nova" w:cs="Arial Nova"/>
          <w:lang w:val="fr-CA"/>
        </w:rPr>
        <w:t>CoStar</w:t>
      </w:r>
      <w:proofErr w:type="spellEnd"/>
      <w:r w:rsidRPr="27E770B0">
        <w:rPr>
          <w:rFonts w:ascii="Arial Nova" w:eastAsia="Arial Nova" w:hAnsi="Arial Nova" w:cs="Arial Nova"/>
          <w:lang w:val="fr-CA"/>
        </w:rPr>
        <w:t xml:space="preserve"> 2024 dans la catégorie </w:t>
      </w:r>
      <w:r w:rsidRPr="27E770B0">
        <w:rPr>
          <w:rFonts w:ascii="Arial Nova" w:eastAsia="Arial Nova" w:hAnsi="Arial Nova" w:cs="Arial Nova"/>
          <w:highlight w:val="yellow"/>
          <w:lang w:val="fr-CA"/>
        </w:rPr>
        <w:t>(nom du prix)</w:t>
      </w:r>
      <w:r w:rsidRPr="27E770B0">
        <w:rPr>
          <w:rFonts w:ascii="Arial Nova" w:eastAsia="Arial Nova" w:hAnsi="Arial Nova" w:cs="Arial Nova"/>
          <w:lang w:val="fr-CA"/>
        </w:rPr>
        <w:t xml:space="preserve"> dans </w:t>
      </w:r>
      <w:r w:rsidRPr="27E770B0">
        <w:rPr>
          <w:rFonts w:ascii="Arial Nova" w:eastAsia="Arial Nova" w:hAnsi="Arial Nova" w:cs="Arial Nova"/>
          <w:highlight w:val="yellow"/>
          <w:lang w:val="fr-CA"/>
        </w:rPr>
        <w:t>(marché)</w:t>
      </w:r>
      <w:r w:rsidRPr="27E770B0">
        <w:rPr>
          <w:rFonts w:ascii="Arial Nova" w:eastAsia="Arial Nova" w:hAnsi="Arial Nova" w:cs="Arial Nova"/>
          <w:lang w:val="fr-CA"/>
        </w:rPr>
        <w:t>.</w:t>
      </w:r>
    </w:p>
    <w:p w14:paraId="1B0E5F44" w14:textId="77777777" w:rsidR="00F87249" w:rsidRDefault="00F87249" w:rsidP="00F87249">
      <w:pPr>
        <w:jc w:val="center"/>
        <w:rPr>
          <w:rFonts w:ascii="Arial Nova" w:eastAsia="Arial Nova" w:hAnsi="Arial Nova" w:cs="Arial Nova"/>
        </w:rPr>
      </w:pPr>
      <w:r w:rsidRPr="09A99EBD">
        <w:rPr>
          <w:rFonts w:ascii="Arial Nova" w:eastAsia="Arial Nova" w:hAnsi="Arial Nova" w:cs="Arial Nova"/>
        </w:rPr>
        <w:t># # #</w:t>
      </w:r>
    </w:p>
    <w:p w14:paraId="116984B4" w14:textId="77777777" w:rsidR="00F87249" w:rsidRDefault="00F87249" w:rsidP="00F87249">
      <w:pPr>
        <w:rPr>
          <w:rFonts w:ascii="Arial Nova" w:eastAsia="Arial Nova" w:hAnsi="Arial Nova" w:cs="Arial Nova"/>
        </w:rPr>
      </w:pPr>
    </w:p>
    <w:p w14:paraId="1814AE6E" w14:textId="77777777" w:rsidR="00F87249" w:rsidRPr="003C2D01" w:rsidRDefault="00F87249" w:rsidP="00F87249">
      <w:pPr>
        <w:rPr>
          <w:rFonts w:ascii="Arial Nova" w:eastAsia="Arial Nova" w:hAnsi="Arial Nova" w:cs="Arial Nova"/>
          <w:b/>
          <w:bCs/>
          <w:lang w:val="fr-CA"/>
        </w:rPr>
      </w:pPr>
      <w:r w:rsidRPr="003C2D01">
        <w:rPr>
          <w:rFonts w:ascii="Arial Nova" w:eastAsia="Arial Nova" w:hAnsi="Arial Nova" w:cs="Arial Nova"/>
          <w:b/>
          <w:bCs/>
          <w:lang w:val="fr-CA"/>
        </w:rPr>
        <w:t xml:space="preserve">À propos de </w:t>
      </w:r>
      <w:proofErr w:type="spellStart"/>
      <w:r w:rsidRPr="003C2D01">
        <w:rPr>
          <w:rFonts w:ascii="Arial Nova" w:eastAsia="Arial Nova" w:hAnsi="Arial Nova" w:cs="Arial Nova"/>
          <w:b/>
          <w:bCs/>
          <w:lang w:val="fr-CA"/>
        </w:rPr>
        <w:t>CoStar</w:t>
      </w:r>
      <w:proofErr w:type="spellEnd"/>
      <w:r w:rsidRPr="003C2D01">
        <w:rPr>
          <w:rFonts w:ascii="Arial Nova" w:eastAsia="Arial Nova" w:hAnsi="Arial Nova" w:cs="Arial Nova"/>
          <w:b/>
          <w:bCs/>
          <w:lang w:val="fr-CA"/>
        </w:rPr>
        <w:t xml:space="preserve"> Group, Inc.</w:t>
      </w:r>
    </w:p>
    <w:p w14:paraId="6C747EE9" w14:textId="77777777" w:rsidR="00F87249" w:rsidRDefault="00F87249" w:rsidP="00F87249">
      <w:pPr>
        <w:rPr>
          <w:rFonts w:ascii="Arial Nova" w:eastAsia="Arial Nova" w:hAnsi="Arial Nova" w:cs="Arial Nova"/>
        </w:rPr>
      </w:pPr>
      <w:proofErr w:type="spellStart"/>
      <w:r w:rsidRPr="003C2D01">
        <w:rPr>
          <w:rFonts w:ascii="Arial Nova" w:eastAsia="Arial Nova" w:hAnsi="Arial Nova" w:cs="Arial Nova"/>
          <w:lang w:val="fr-CA"/>
        </w:rPr>
        <w:t>CoStar</w:t>
      </w:r>
      <w:proofErr w:type="spellEnd"/>
      <w:r w:rsidRPr="003C2D01">
        <w:rPr>
          <w:rFonts w:ascii="Arial Nova" w:eastAsia="Arial Nova" w:hAnsi="Arial Nova" w:cs="Arial Nova"/>
          <w:lang w:val="fr-CA"/>
        </w:rPr>
        <w:t xml:space="preserve"> Group (NASDAQ</w:t>
      </w:r>
      <w:r>
        <w:rPr>
          <w:rFonts w:ascii="Arial Nova" w:eastAsia="Arial Nova" w:hAnsi="Arial Nova" w:cs="Arial Nova"/>
          <w:lang w:val="fr-CA"/>
        </w:rPr>
        <w:t> </w:t>
      </w:r>
      <w:r w:rsidRPr="003C2D01">
        <w:rPr>
          <w:rFonts w:ascii="Arial Nova" w:eastAsia="Arial Nova" w:hAnsi="Arial Nova" w:cs="Arial Nova"/>
          <w:lang w:val="fr-CA"/>
        </w:rPr>
        <w:t xml:space="preserve">: CSGP) est l'un des principaux fournisseurs de places de marché, d'informations et d'analytiques en ligne dans le domaine de l'immobilier. Fondé en 1987, le </w:t>
      </w:r>
      <w:proofErr w:type="spellStart"/>
      <w:r w:rsidRPr="003C2D01">
        <w:rPr>
          <w:rFonts w:ascii="Arial Nova" w:eastAsia="Arial Nova" w:hAnsi="Arial Nova" w:cs="Arial Nova"/>
          <w:lang w:val="fr-CA"/>
        </w:rPr>
        <w:t>CoStar</w:t>
      </w:r>
      <w:proofErr w:type="spellEnd"/>
      <w:r w:rsidRPr="003C2D01">
        <w:rPr>
          <w:rFonts w:ascii="Arial Nova" w:eastAsia="Arial Nova" w:hAnsi="Arial Nova" w:cs="Arial Nova"/>
          <w:lang w:val="fr-CA"/>
        </w:rPr>
        <w:t xml:space="preserve"> Group mène des recherches approfondies et continues afin de produire et de maintenir la base de données la plus importante et la plus complète en matière d'informations sur l'immobilier. </w:t>
      </w:r>
      <w:proofErr w:type="spellStart"/>
      <w:r w:rsidRPr="003C2D01">
        <w:rPr>
          <w:rFonts w:ascii="Arial Nova" w:eastAsia="Arial Nova" w:hAnsi="Arial Nova" w:cs="Arial Nova"/>
          <w:lang w:val="fr-CA"/>
        </w:rPr>
        <w:t>CoStar</w:t>
      </w:r>
      <w:proofErr w:type="spellEnd"/>
      <w:r w:rsidRPr="003C2D01">
        <w:rPr>
          <w:rFonts w:ascii="Arial Nova" w:eastAsia="Arial Nova" w:hAnsi="Arial Nova" w:cs="Arial Nova"/>
          <w:lang w:val="fr-CA"/>
        </w:rPr>
        <w:t xml:space="preserve"> est le leader mondial de l'information, de l'analytique et de l'actualité dans le domaine de l'immobilier commercial, permettant aux clients d'analyser, d'interpréter et d'acquérir une connaissance inégalée de la valeur des biens immobiliers, des conditions du marché et des disponibilités. Apartments.com est la première place de marché en ligne pour les locataires à la recherche d'appartements de qualité, offrant aux gestionnaires et aux propriétaires une </w:t>
      </w:r>
      <w:r>
        <w:rPr>
          <w:rFonts w:ascii="Arial Nova" w:eastAsia="Arial Nova" w:hAnsi="Arial Nova" w:cs="Arial Nova"/>
          <w:lang w:val="fr-CA"/>
        </w:rPr>
        <w:t>plateforme</w:t>
      </w:r>
      <w:r w:rsidRPr="003C2D01">
        <w:rPr>
          <w:rFonts w:ascii="Arial Nova" w:eastAsia="Arial Nova" w:hAnsi="Arial Nova" w:cs="Arial Nova"/>
          <w:lang w:val="fr-CA"/>
        </w:rPr>
        <w:t xml:space="preserve"> éprouvée pour la promotion de leurs biens. </w:t>
      </w:r>
      <w:proofErr w:type="spellStart"/>
      <w:r w:rsidRPr="003C2D01">
        <w:rPr>
          <w:rFonts w:ascii="Arial Nova" w:eastAsia="Arial Nova" w:hAnsi="Arial Nova" w:cs="Arial Nova"/>
          <w:lang w:val="fr-CA"/>
        </w:rPr>
        <w:t>LoopNet</w:t>
      </w:r>
      <w:proofErr w:type="spellEnd"/>
      <w:r w:rsidRPr="003C2D01">
        <w:rPr>
          <w:rFonts w:ascii="Arial Nova" w:eastAsia="Arial Nova" w:hAnsi="Arial Nova" w:cs="Arial Nova"/>
          <w:lang w:val="fr-CA"/>
        </w:rPr>
        <w:t xml:space="preserve"> est la place de marché de l'immobilier commercial en ligne la plus fréquentée, avec plus de douze millions de visiteurs uniques mensuels. STR fournit des données de référence de premier ordre, de l'analytique et des informations sur le marché pour le secteur mondial de l'hôtellerie. </w:t>
      </w:r>
      <w:proofErr w:type="spellStart"/>
      <w:r w:rsidRPr="003C2D01">
        <w:rPr>
          <w:rFonts w:ascii="Arial Nova" w:eastAsia="Arial Nova" w:hAnsi="Arial Nova" w:cs="Arial Nova"/>
          <w:lang w:val="fr-CA"/>
        </w:rPr>
        <w:t>Ten</w:t>
      </w:r>
      <w:proofErr w:type="spellEnd"/>
      <w:r w:rsidRPr="003C2D01">
        <w:rPr>
          <w:rFonts w:ascii="Arial Nova" w:eastAsia="Arial Nova" w:hAnsi="Arial Nova" w:cs="Arial Nova"/>
          <w:lang w:val="fr-CA"/>
        </w:rPr>
        <w:t>-X offre une plateforme de premier plan pour la réalisation d'enchères en ligne et d'offres négociées dans le domaine de l'immobilier commercial.</w:t>
      </w:r>
      <w:r>
        <w:rPr>
          <w:rFonts w:ascii="Arial Nova" w:eastAsia="Arial Nova" w:hAnsi="Arial Nova" w:cs="Arial Nova"/>
          <w:lang w:val="fr-CA"/>
        </w:rPr>
        <w:t xml:space="preserve"> </w:t>
      </w:r>
      <w:r w:rsidRPr="003C2D01">
        <w:rPr>
          <w:rFonts w:ascii="Arial Nova" w:eastAsia="Arial Nova" w:hAnsi="Arial Nova" w:cs="Arial Nova"/>
          <w:lang w:val="fr-CA"/>
        </w:rPr>
        <w:t xml:space="preserve">Homes.com est le marché résidentiel en ligne qui connaît la croissance la plus rapide et qui met en relation les agents, les acheteurs et les vendeurs. </w:t>
      </w:r>
      <w:proofErr w:type="spellStart"/>
      <w:r w:rsidRPr="003C2D01">
        <w:rPr>
          <w:rFonts w:ascii="Arial Nova" w:eastAsia="Arial Nova" w:hAnsi="Arial Nova" w:cs="Arial Nova"/>
          <w:lang w:val="fr-CA"/>
        </w:rPr>
        <w:t>OnTheMarket</w:t>
      </w:r>
      <w:proofErr w:type="spellEnd"/>
      <w:r w:rsidRPr="003C2D01">
        <w:rPr>
          <w:rFonts w:ascii="Arial Nova" w:eastAsia="Arial Nova" w:hAnsi="Arial Nova" w:cs="Arial Nova"/>
          <w:lang w:val="fr-CA"/>
        </w:rPr>
        <w:t xml:space="preserve"> est un portail immobilier résidentiel de premier plan au Royaume-Uni. </w:t>
      </w:r>
      <w:proofErr w:type="spellStart"/>
      <w:r w:rsidRPr="003C2D01">
        <w:rPr>
          <w:rFonts w:ascii="Arial Nova" w:eastAsia="Arial Nova" w:hAnsi="Arial Nova" w:cs="Arial Nova"/>
          <w:lang w:val="fr-CA"/>
        </w:rPr>
        <w:t>BureauxLocaux</w:t>
      </w:r>
      <w:proofErr w:type="spellEnd"/>
      <w:r w:rsidRPr="003C2D01">
        <w:rPr>
          <w:rFonts w:ascii="Arial Nova" w:eastAsia="Arial Nova" w:hAnsi="Arial Nova" w:cs="Arial Nova"/>
          <w:lang w:val="fr-CA"/>
        </w:rPr>
        <w:t xml:space="preserve"> est l'un des plus grands portails spécialisés dans l'achat et la location de biens immobiliers commerciaux en France. Business </w:t>
      </w:r>
      <w:proofErr w:type="spellStart"/>
      <w:r w:rsidRPr="003C2D01">
        <w:rPr>
          <w:rFonts w:ascii="Arial Nova" w:eastAsia="Arial Nova" w:hAnsi="Arial Nova" w:cs="Arial Nova"/>
          <w:lang w:val="fr-CA"/>
        </w:rPr>
        <w:t>Immo</w:t>
      </w:r>
      <w:proofErr w:type="spellEnd"/>
      <w:r w:rsidRPr="003C2D01">
        <w:rPr>
          <w:rFonts w:ascii="Arial Nova" w:eastAsia="Arial Nova" w:hAnsi="Arial Nova" w:cs="Arial Nova"/>
          <w:lang w:val="fr-CA"/>
        </w:rPr>
        <w:t xml:space="preserve"> est le principal service d'information sur </w:t>
      </w:r>
      <w:r w:rsidRPr="003C2D01">
        <w:rPr>
          <w:rFonts w:ascii="Arial Nova" w:eastAsia="Arial Nova" w:hAnsi="Arial Nova" w:cs="Arial Nova"/>
          <w:lang w:val="fr-CA"/>
        </w:rPr>
        <w:lastRenderedPageBreak/>
        <w:t xml:space="preserve">l'immobilier commercial en France. Thomas Daily est le plus grand bassin de données en ligne d'Allemagne dans le secteur de l'immobilier. </w:t>
      </w:r>
      <w:proofErr w:type="spellStart"/>
      <w:r w:rsidRPr="003C2D01">
        <w:rPr>
          <w:rFonts w:ascii="Arial Nova" w:eastAsia="Arial Nova" w:hAnsi="Arial Nova" w:cs="Arial Nova"/>
          <w:lang w:val="fr-CA"/>
        </w:rPr>
        <w:t>Belbex</w:t>
      </w:r>
      <w:proofErr w:type="spellEnd"/>
      <w:r w:rsidRPr="003C2D01">
        <w:rPr>
          <w:rFonts w:ascii="Arial Nova" w:eastAsia="Arial Nova" w:hAnsi="Arial Nova" w:cs="Arial Nova"/>
          <w:lang w:val="fr-CA"/>
        </w:rPr>
        <w:t xml:space="preserve"> est la première source d'espaces commerciaux disponibles à la location et à la vente en Espagne. Les sites web du groupe </w:t>
      </w:r>
      <w:proofErr w:type="spellStart"/>
      <w:r w:rsidRPr="003C2D01">
        <w:rPr>
          <w:rFonts w:ascii="Arial Nova" w:eastAsia="Arial Nova" w:hAnsi="Arial Nova" w:cs="Arial Nova"/>
          <w:lang w:val="fr-CA"/>
        </w:rPr>
        <w:t>CoStar</w:t>
      </w:r>
      <w:proofErr w:type="spellEnd"/>
      <w:r w:rsidRPr="003C2D01">
        <w:rPr>
          <w:rFonts w:ascii="Arial Nova" w:eastAsia="Arial Nova" w:hAnsi="Arial Nova" w:cs="Arial Nova"/>
          <w:lang w:val="fr-CA"/>
        </w:rPr>
        <w:t xml:space="preserve"> ont attiré 170</w:t>
      </w:r>
      <w:r>
        <w:rPr>
          <w:rFonts w:ascii="Arial Nova" w:eastAsia="Arial Nova" w:hAnsi="Arial Nova" w:cs="Arial Nova"/>
          <w:lang w:val="fr-CA"/>
        </w:rPr>
        <w:t> </w:t>
      </w:r>
      <w:r w:rsidRPr="003C2D01">
        <w:rPr>
          <w:rFonts w:ascii="Arial Nova" w:eastAsia="Arial Nova" w:hAnsi="Arial Nova" w:cs="Arial Nova"/>
          <w:lang w:val="fr-CA"/>
        </w:rPr>
        <w:t>millions de visiteurs uniques trimestriels moyens pour le premier trimestre</w:t>
      </w:r>
      <w:r>
        <w:rPr>
          <w:rFonts w:ascii="Arial Nova" w:eastAsia="Arial Nova" w:hAnsi="Arial Nova" w:cs="Arial Nova"/>
          <w:lang w:val="fr-CA"/>
        </w:rPr>
        <w:t> </w:t>
      </w:r>
      <w:r w:rsidRPr="003C2D01">
        <w:rPr>
          <w:rFonts w:ascii="Arial Nova" w:eastAsia="Arial Nova" w:hAnsi="Arial Nova" w:cs="Arial Nova"/>
          <w:lang w:val="fr-CA"/>
        </w:rPr>
        <w:t xml:space="preserve">2024. </w:t>
      </w:r>
      <w:proofErr w:type="spellStart"/>
      <w:r w:rsidRPr="003C2D01">
        <w:rPr>
          <w:rFonts w:ascii="Arial Nova" w:eastAsia="Arial Nova" w:hAnsi="Arial Nova" w:cs="Arial Nova"/>
          <w:lang w:val="fr-CA"/>
        </w:rPr>
        <w:t>CoStar</w:t>
      </w:r>
      <w:proofErr w:type="spellEnd"/>
      <w:r w:rsidRPr="003C2D01">
        <w:rPr>
          <w:rFonts w:ascii="Arial Nova" w:eastAsia="Arial Nova" w:hAnsi="Arial Nova" w:cs="Arial Nova"/>
          <w:lang w:val="fr-CA"/>
        </w:rPr>
        <w:t xml:space="preserve"> Group, dont le siège social se trouve à Washington, DC, possède des bureaux aux États-Unis, en Europe, au Canada et en Asie. De temps à autre, nous prévoyons d'utiliser notre site web, CoStarGroup.com, comme canal de distribution d'informations importantes sur l'entreprise. </w:t>
      </w:r>
      <w:r w:rsidRPr="003C2D01">
        <w:rPr>
          <w:rFonts w:ascii="Arial Nova" w:eastAsia="Arial Nova" w:hAnsi="Arial Nova" w:cs="Arial Nova"/>
        </w:rPr>
        <w:t xml:space="preserve">Pour plus </w:t>
      </w:r>
      <w:proofErr w:type="spellStart"/>
      <w:r w:rsidRPr="003C2D01">
        <w:rPr>
          <w:rFonts w:ascii="Arial Nova" w:eastAsia="Arial Nova" w:hAnsi="Arial Nova" w:cs="Arial Nova"/>
        </w:rPr>
        <w:t>d'informations</w:t>
      </w:r>
      <w:proofErr w:type="spellEnd"/>
      <w:r w:rsidRPr="003C2D01">
        <w:rPr>
          <w:rFonts w:ascii="Arial Nova" w:eastAsia="Arial Nova" w:hAnsi="Arial Nova" w:cs="Arial Nova"/>
        </w:rPr>
        <w:t xml:space="preserve">, </w:t>
      </w:r>
      <w:proofErr w:type="spellStart"/>
      <w:r w:rsidRPr="003C2D01">
        <w:rPr>
          <w:rFonts w:ascii="Arial Nova" w:eastAsia="Arial Nova" w:hAnsi="Arial Nova" w:cs="Arial Nova"/>
        </w:rPr>
        <w:t>visitez</w:t>
      </w:r>
      <w:proofErr w:type="spellEnd"/>
      <w:r w:rsidRPr="003C2D01">
        <w:rPr>
          <w:rFonts w:ascii="Arial Nova" w:eastAsia="Arial Nova" w:hAnsi="Arial Nova" w:cs="Arial Nova"/>
        </w:rPr>
        <w:t xml:space="preserve"> le site CoStarGroup.com.</w:t>
      </w:r>
    </w:p>
    <w:p w14:paraId="4A33110D" w14:textId="5F83AC38" w:rsidR="00460979" w:rsidRDefault="00460979" w:rsidP="00F87249"/>
    <w:sectPr w:rsidR="00460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9526C"/>
    <w:rsid w:val="000C0AA3"/>
    <w:rsid w:val="000C685C"/>
    <w:rsid w:val="000D716C"/>
    <w:rsid w:val="00100EBE"/>
    <w:rsid w:val="00103342"/>
    <w:rsid w:val="00131DAF"/>
    <w:rsid w:val="00166C7B"/>
    <w:rsid w:val="00193CF4"/>
    <w:rsid w:val="001B1ADC"/>
    <w:rsid w:val="001B6FD0"/>
    <w:rsid w:val="00217D0D"/>
    <w:rsid w:val="002471B8"/>
    <w:rsid w:val="002E1EEA"/>
    <w:rsid w:val="003062EC"/>
    <w:rsid w:val="00331D19"/>
    <w:rsid w:val="00337B92"/>
    <w:rsid w:val="003452E6"/>
    <w:rsid w:val="00346906"/>
    <w:rsid w:val="00370764"/>
    <w:rsid w:val="00370E9B"/>
    <w:rsid w:val="00373878"/>
    <w:rsid w:val="00374690"/>
    <w:rsid w:val="00381103"/>
    <w:rsid w:val="003C1B40"/>
    <w:rsid w:val="00402FA1"/>
    <w:rsid w:val="0040690C"/>
    <w:rsid w:val="0042703C"/>
    <w:rsid w:val="00460979"/>
    <w:rsid w:val="00465B8D"/>
    <w:rsid w:val="004C28C1"/>
    <w:rsid w:val="005747D3"/>
    <w:rsid w:val="0057740A"/>
    <w:rsid w:val="00596704"/>
    <w:rsid w:val="005A0DC7"/>
    <w:rsid w:val="005B1DFB"/>
    <w:rsid w:val="005C2240"/>
    <w:rsid w:val="005F2B1D"/>
    <w:rsid w:val="00612BF3"/>
    <w:rsid w:val="00614029"/>
    <w:rsid w:val="00684F0F"/>
    <w:rsid w:val="006B1EFB"/>
    <w:rsid w:val="00710CF0"/>
    <w:rsid w:val="007274CF"/>
    <w:rsid w:val="00744873"/>
    <w:rsid w:val="007E367C"/>
    <w:rsid w:val="00805E93"/>
    <w:rsid w:val="00874154"/>
    <w:rsid w:val="00943899"/>
    <w:rsid w:val="009458A6"/>
    <w:rsid w:val="009A70B5"/>
    <w:rsid w:val="00A219D1"/>
    <w:rsid w:val="00A61A99"/>
    <w:rsid w:val="00AF5174"/>
    <w:rsid w:val="00B11CCF"/>
    <w:rsid w:val="00B5219C"/>
    <w:rsid w:val="00B64177"/>
    <w:rsid w:val="00BC4A1F"/>
    <w:rsid w:val="00C6588C"/>
    <w:rsid w:val="00C85A9E"/>
    <w:rsid w:val="00D47BB5"/>
    <w:rsid w:val="00D52086"/>
    <w:rsid w:val="00DA58EE"/>
    <w:rsid w:val="00DC359B"/>
    <w:rsid w:val="00DE11D3"/>
    <w:rsid w:val="00DF009D"/>
    <w:rsid w:val="00DF20F8"/>
    <w:rsid w:val="00E40AFC"/>
    <w:rsid w:val="00F245AF"/>
    <w:rsid w:val="00F50740"/>
    <w:rsid w:val="00F87249"/>
    <w:rsid w:val="00FB3DD2"/>
    <w:rsid w:val="00FB436E"/>
    <w:rsid w:val="00FB67CA"/>
    <w:rsid w:val="00FD5B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odyText">
    <w:name w:val="Body Text"/>
    <w:basedOn w:val="Normal"/>
    <w:link w:val="BodyTextChar"/>
    <w:uiPriority w:val="1"/>
    <w:qFormat/>
    <w:rsid w:val="0057740A"/>
    <w:pPr>
      <w:widowControl w:val="0"/>
      <w:autoSpaceDE w:val="0"/>
      <w:autoSpaceDN w:val="0"/>
      <w:spacing w:after="0" w:line="240" w:lineRule="auto"/>
    </w:pPr>
    <w:rPr>
      <w:rFonts w:ascii="Helvetica" w:eastAsia="Helvetica" w:hAnsi="Helvetica" w:cs="Helvetica"/>
      <w:sz w:val="24"/>
      <w:szCs w:val="24"/>
    </w:rPr>
  </w:style>
  <w:style w:type="character" w:customStyle="1" w:styleId="BodyTextChar">
    <w:name w:val="Body Text Char"/>
    <w:basedOn w:val="DefaultParagraphFont"/>
    <w:link w:val="BodyText"/>
    <w:uiPriority w:val="1"/>
    <w:rsid w:val="0057740A"/>
    <w:rPr>
      <w:rFonts w:ascii="Helvetica" w:eastAsia="Helvetica" w:hAnsi="Helvetica" w:cs="Helvetica"/>
      <w:sz w:val="24"/>
      <w:szCs w:val="24"/>
    </w:rPr>
  </w:style>
  <w:style w:type="paragraph" w:customStyle="1" w:styleId="Body">
    <w:name w:val="Body"/>
    <w:rsid w:val="0057740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C85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9E"/>
    <w:rPr>
      <w:rFonts w:ascii="Segoe UI" w:hAnsi="Segoe UI" w:cs="Segoe UI"/>
      <w:sz w:val="18"/>
      <w:szCs w:val="18"/>
    </w:rPr>
  </w:style>
  <w:style w:type="paragraph" w:styleId="Revision">
    <w:name w:val="Revision"/>
    <w:hidden/>
    <w:uiPriority w:val="99"/>
    <w:semiHidden/>
    <w:rsid w:val="005B1DFB"/>
    <w:pPr>
      <w:spacing w:after="0" w:line="240" w:lineRule="auto"/>
    </w:pPr>
  </w:style>
  <w:style w:type="character" w:styleId="UnresolvedMention">
    <w:name w:val="Unresolved Mention"/>
    <w:basedOn w:val="DefaultParagraphFont"/>
    <w:uiPriority w:val="99"/>
    <w:semiHidden/>
    <w:unhideWhenUsed/>
    <w:rsid w:val="00370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6094">
      <w:bodyDiv w:val="1"/>
      <w:marLeft w:val="0"/>
      <w:marRight w:val="0"/>
      <w:marTop w:val="0"/>
      <w:marBottom w:val="0"/>
      <w:divBdr>
        <w:top w:val="none" w:sz="0" w:space="0" w:color="auto"/>
        <w:left w:val="none" w:sz="0" w:space="0" w:color="auto"/>
        <w:bottom w:val="none" w:sz="0" w:space="0" w:color="auto"/>
        <w:right w:val="none" w:sz="0" w:space="0" w:color="auto"/>
      </w:divBdr>
    </w:div>
    <w:div w:id="18907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8" ma:contentTypeDescription="Create a new document." ma:contentTypeScope="" ma:versionID="554995d437f0d0ed8e127d22d2d2349f">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ec6fc7f9276c3d34e27e636217976a1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11DEA8-644F-43ED-8B88-48CF280AFDF7}">
  <ds:schemaRefs>
    <ds:schemaRef ds:uri="http://schemas.microsoft.com/sharepoint/v3/contenttype/forms"/>
  </ds:schemaRefs>
</ds:datastoreItem>
</file>

<file path=customXml/itemProps2.xml><?xml version="1.0" encoding="utf-8"?>
<ds:datastoreItem xmlns:ds="http://schemas.openxmlformats.org/officeDocument/2006/customXml" ds:itemID="{5BCD4EF8-F79C-4B04-9431-3C71EA94E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CB7D-D72F-4030-8C0B-717C1D53E454}">
  <ds:schemaRefs>
    <ds:schemaRef ds:uri="http://schemas.microsoft.com/office/2006/metadata/properties"/>
    <ds:schemaRef ds:uri="http://schemas.microsoft.com/office/infopath/2007/PartnerControls"/>
    <ds:schemaRef ds:uri="99b25f86-c502-462b-a274-2a569e3ba1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2838</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CoStar Group, Inc.</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Sapporah Hamilton</cp:lastModifiedBy>
  <cp:revision>2</cp:revision>
  <dcterms:created xsi:type="dcterms:W3CDTF">2025-02-27T19:04:00Z</dcterms:created>
  <dcterms:modified xsi:type="dcterms:W3CDTF">2025-02-27T19:04:00Z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Apts_x0020_Internal_x0020_Keywords">
    <vt:lpwstr/>
  </property>
  <property fmtid="{D5CDD505-2E9C-101B-9397-08002B2CF9AE}" pid="6" name="h418904b2fa8471f9930418f94c9e067">
    <vt:lpwstr/>
  </property>
  <property fmtid="{D5CDD505-2E9C-101B-9397-08002B2CF9AE}" pid="7" name="MediaServiceImageTags">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Products">
    <vt:lpwstr>14;#Apartments|1cd6aab3-39c1-4ec5-84c9-22979742a6d8</vt:lpwstr>
  </property>
  <property fmtid="{D5CDD505-2E9C-101B-9397-08002B2CF9AE}" pid="12" name="Collateral_x0020_Type">
    <vt:lpwstr/>
  </property>
  <property fmtid="{D5CDD505-2E9C-101B-9397-08002B2CF9AE}" pid="13" name="Apts Internal Keywords">
    <vt:lpwstr/>
  </property>
  <property fmtid="{D5CDD505-2E9C-101B-9397-08002B2CF9AE}" pid="14" name="Collateral Type">
    <vt:lpwstr/>
  </property>
  <property fmtid="{D5CDD505-2E9C-101B-9397-08002B2CF9AE}" pid="15" name="GrammarlyDocumentId">
    <vt:lpwstr>ec3069db86f340a85601e0a0346064f20e9ca85a6b6ed61150e5fe59ebb120ea</vt:lpwstr>
  </property>
</Properties>
</file>